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4601" w:rsidRDefault="004D4601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29.08.2019\математические методы в психологи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29.08.2019\математические методы в психологии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396" w:rsidRDefault="00C40D0C">
      <w:pPr>
        <w:rPr>
          <w:sz w:val="0"/>
          <w:szCs w:val="0"/>
        </w:rPr>
      </w:pPr>
      <w:r>
        <w:br w:type="page"/>
      </w:r>
    </w:p>
    <w:p w:rsidR="00170396" w:rsidRPr="00C40D0C" w:rsidRDefault="004D460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КАНЫ\29.08.2019\математические методы в психологии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29.08.2019\математические методы в психологии2.bmp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0D0C" w:rsidRPr="00C40D0C">
        <w:br w:type="page"/>
      </w:r>
    </w:p>
    <w:p w:rsidR="00170396" w:rsidRDefault="004D460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29.08.2019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29.08.2019\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C40D0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500"/>
        <w:gridCol w:w="1493"/>
        <w:gridCol w:w="1753"/>
        <w:gridCol w:w="4784"/>
        <w:gridCol w:w="974"/>
      </w:tblGrid>
      <w:tr w:rsidR="0017039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170396" w:rsidRDefault="001703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70396" w:rsidRPr="004D460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учебной дисциплины «Статистические методы в психологии» является овладение системой методов статистической обработки и обобщения количественных данных научного и научно-практического исследования в психологии.</w:t>
            </w:r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70396" w:rsidRPr="004D46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сформировать у студентов представление о задачах и методах количественного обобщения и представления данных в структуре целостного научного и научно-практического исследования в психологии.</w:t>
            </w:r>
          </w:p>
        </w:tc>
      </w:tr>
      <w:tr w:rsidR="00170396" w:rsidRPr="004D46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дать теоретические знания о технологиях объективного 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обобще-ния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представления и интерпретации количественных результатов в  экспериментально-психологическом исследовании.</w:t>
            </w:r>
          </w:p>
        </w:tc>
      </w:tr>
      <w:tr w:rsidR="00170396" w:rsidRPr="004D46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сформировать у студентов систему практических навыков сбора, обобщения, представления, обработки и качественной интерпретации количественных данных.</w:t>
            </w:r>
          </w:p>
        </w:tc>
      </w:tr>
      <w:tr w:rsidR="00170396" w:rsidRPr="004D46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научить использовать технологии статистической обработки данных в зависимости от задач исследования и условий применения конкретных методов.</w:t>
            </w:r>
          </w:p>
        </w:tc>
      </w:tr>
      <w:tr w:rsidR="00170396" w:rsidRPr="004D4601">
        <w:trPr>
          <w:trHeight w:hRule="exact" w:val="277"/>
        </w:trPr>
        <w:tc>
          <w:tcPr>
            <w:tcW w:w="766" w:type="dxa"/>
          </w:tcPr>
          <w:p w:rsidR="00170396" w:rsidRPr="00C40D0C" w:rsidRDefault="00170396"/>
        </w:tc>
        <w:tc>
          <w:tcPr>
            <w:tcW w:w="511" w:type="dxa"/>
          </w:tcPr>
          <w:p w:rsidR="00170396" w:rsidRPr="00C40D0C" w:rsidRDefault="00170396"/>
        </w:tc>
        <w:tc>
          <w:tcPr>
            <w:tcW w:w="1560" w:type="dxa"/>
          </w:tcPr>
          <w:p w:rsidR="00170396" w:rsidRPr="00C40D0C" w:rsidRDefault="00170396"/>
        </w:tc>
        <w:tc>
          <w:tcPr>
            <w:tcW w:w="1844" w:type="dxa"/>
          </w:tcPr>
          <w:p w:rsidR="00170396" w:rsidRPr="00C40D0C" w:rsidRDefault="00170396"/>
        </w:tc>
        <w:tc>
          <w:tcPr>
            <w:tcW w:w="5104" w:type="dxa"/>
          </w:tcPr>
          <w:p w:rsidR="00170396" w:rsidRPr="00C40D0C" w:rsidRDefault="00170396"/>
        </w:tc>
        <w:tc>
          <w:tcPr>
            <w:tcW w:w="993" w:type="dxa"/>
          </w:tcPr>
          <w:p w:rsidR="00170396" w:rsidRPr="00C40D0C" w:rsidRDefault="00170396"/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7039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70396" w:rsidRPr="004D46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1703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70396" w:rsidRPr="004D46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активного социально-психологического обучения</w:t>
            </w:r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1703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70396">
        <w:trPr>
          <w:trHeight w:hRule="exact" w:val="277"/>
        </w:trPr>
        <w:tc>
          <w:tcPr>
            <w:tcW w:w="766" w:type="dxa"/>
          </w:tcPr>
          <w:p w:rsidR="00170396" w:rsidRDefault="00170396"/>
        </w:tc>
        <w:tc>
          <w:tcPr>
            <w:tcW w:w="511" w:type="dxa"/>
          </w:tcPr>
          <w:p w:rsidR="00170396" w:rsidRDefault="00170396"/>
        </w:tc>
        <w:tc>
          <w:tcPr>
            <w:tcW w:w="1560" w:type="dxa"/>
          </w:tcPr>
          <w:p w:rsidR="00170396" w:rsidRDefault="00170396"/>
        </w:tc>
        <w:tc>
          <w:tcPr>
            <w:tcW w:w="1844" w:type="dxa"/>
          </w:tcPr>
          <w:p w:rsidR="00170396" w:rsidRDefault="00170396"/>
        </w:tc>
        <w:tc>
          <w:tcPr>
            <w:tcW w:w="5104" w:type="dxa"/>
          </w:tcPr>
          <w:p w:rsidR="00170396" w:rsidRDefault="00170396"/>
        </w:tc>
        <w:tc>
          <w:tcPr>
            <w:tcW w:w="993" w:type="dxa"/>
          </w:tcPr>
          <w:p w:rsidR="00170396" w:rsidRDefault="00170396"/>
        </w:tc>
      </w:tr>
      <w:tr w:rsidR="00170396" w:rsidRPr="004D460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70396" w:rsidRPr="004D460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способностью к коммуникации в устной и письменной </w:t>
            </w:r>
            <w:proofErr w:type="gramStart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(принципы, способы, методы и правила) научного познания, методы</w:t>
            </w:r>
          </w:p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170396" w:rsidRPr="004D46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фрагментарно о научном познании, о способах и методах анализа данных по направлению и проблеме ВКР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воспроизводит термины, 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основ-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ные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понятия,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основы научного познания, методы анализа данных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определять подходы и принципы научного исследования по психологии и педагогике, проводить сравнительный анализ данных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начальном уровне определять подходы и принципы научного исследования по психологии и педагогике, проводить сравнительный анализ данных по направлению и проблеме ВКР под руководством специалиста;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фрагментарно использовать подходы и принципы научного исследования по психологии и педагогике, проводить сравнительный анализ данных по направлению и проблеме ВКР на репродуктивном уровне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методами, приемами и способами выделения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существенных связей и отношений, проведения</w:t>
            </w:r>
          </w:p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 оценивать  последовательности  критически оценивать  социальные факторы, обусловливающие действия нестандартных ситуациях;</w:t>
            </w:r>
          </w:p>
        </w:tc>
      </w:tr>
      <w:tr w:rsidR="00170396" w:rsidRPr="004D46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фрагментарно и  поверхностно оценивать  способы действия в ситуациях различной степени сложности</w:t>
            </w:r>
          </w:p>
        </w:tc>
      </w:tr>
      <w:tr w:rsidR="00170396" w:rsidRPr="004D4601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способностью к проведению стандартного прикладного исследования в определенной области психологии</w:t>
            </w:r>
          </w:p>
        </w:tc>
      </w:tr>
    </w:tbl>
    <w:p w:rsidR="00170396" w:rsidRPr="00C40D0C" w:rsidRDefault="00C40D0C">
      <w:pPr>
        <w:rPr>
          <w:sz w:val="0"/>
          <w:szCs w:val="0"/>
        </w:rPr>
      </w:pPr>
      <w:r w:rsidRPr="00C40D0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2"/>
        <w:gridCol w:w="285"/>
        <w:gridCol w:w="3078"/>
        <w:gridCol w:w="944"/>
        <w:gridCol w:w="683"/>
        <w:gridCol w:w="1099"/>
        <w:gridCol w:w="1232"/>
        <w:gridCol w:w="664"/>
        <w:gridCol w:w="384"/>
        <w:gridCol w:w="968"/>
      </w:tblGrid>
      <w:tr w:rsidR="0017039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1135" w:type="dxa"/>
          </w:tcPr>
          <w:p w:rsidR="00170396" w:rsidRDefault="00170396"/>
        </w:tc>
        <w:tc>
          <w:tcPr>
            <w:tcW w:w="1277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426" w:type="dxa"/>
          </w:tcPr>
          <w:p w:rsidR="00170396" w:rsidRDefault="001703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 w:rsidRPr="004D4601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научности информации;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деятельности психолого-педагогического направления и проведения диагностического исследования в образовательной среде; поисковые системы, компьютерные методы обработки и интерпретации данных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фрагментарно критерии научности информации; особенности организации деятельности проведения диагностического исследования в образовательной среде; методы обработки и интерпретации данных;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особенности организации деятельности проведения диагностического исследования; методы обработки и интерпретации данных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 w:rsidRPr="004D4601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отбирать научную информацию по запросу и в соответствие 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исследовательскими задачами;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исследование и применять научно обоснованные методы сбора, обработки данных и их интерпретации в условиях психолого-педагогической деятельности; пользоваться поисковыми системами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исследование и применять методы сбора, обработки данных и их интерпретации в условиях психолого-педагогической деятельности; пользоваться поисковыми системами</w:t>
            </w:r>
          </w:p>
        </w:tc>
      </w:tr>
      <w:tr w:rsidR="00170396" w:rsidRPr="004D460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поверхностно проводить исследование и применять методы сбора, обработки данных и их интерпретации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сбора и анализа данных с использованием современных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 средств; руководствуется критериями научности при поиске и отборе</w:t>
            </w:r>
          </w:p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планирования диагностического исследования и современными методами психолог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диагностики, обработки и интерпретации данных под руководством специалиста;</w:t>
            </w:r>
          </w:p>
        </w:tc>
      </w:tr>
      <w:tr w:rsidR="00170396" w:rsidRPr="004D460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репродуктивным навыками диагностического исследования и методами психолог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диагностики, обработки и интерпретации данных</w:t>
            </w:r>
          </w:p>
        </w:tc>
      </w:tr>
      <w:tr w:rsidR="00170396" w:rsidRPr="004D460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703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 w:rsidRPr="004D460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технологии представления, обработки и качественной интерпретации количественных данных: методы описательной, 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ин-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дуктивной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статистики; корреляционного, дисперсионного, факторного и кластерного анализа.</w:t>
            </w:r>
          </w:p>
        </w:tc>
      </w:tr>
      <w:tr w:rsidR="001703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 w:rsidRPr="004D460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представления, обработки и качественной интерпретации количественных данных, в том числе, с использованием информационных технологий в зависимости от задач экспериментальн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исследования и характера количественных данных.</w:t>
            </w:r>
          </w:p>
        </w:tc>
      </w:tr>
      <w:tr w:rsidR="001703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0396" w:rsidRPr="004D46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описательной, индуктивной статистики,  корреляционного, дисперсионного, регрессионного, факторного и кластерного анализа 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экспериментального психологического исследования.</w:t>
            </w:r>
          </w:p>
        </w:tc>
      </w:tr>
      <w:tr w:rsidR="00170396" w:rsidRPr="004D4601">
        <w:trPr>
          <w:trHeight w:hRule="exact" w:val="277"/>
        </w:trPr>
        <w:tc>
          <w:tcPr>
            <w:tcW w:w="766" w:type="dxa"/>
          </w:tcPr>
          <w:p w:rsidR="00170396" w:rsidRPr="00C40D0C" w:rsidRDefault="00170396"/>
        </w:tc>
        <w:tc>
          <w:tcPr>
            <w:tcW w:w="228" w:type="dxa"/>
          </w:tcPr>
          <w:p w:rsidR="00170396" w:rsidRPr="00C40D0C" w:rsidRDefault="00170396"/>
        </w:tc>
        <w:tc>
          <w:tcPr>
            <w:tcW w:w="285" w:type="dxa"/>
          </w:tcPr>
          <w:p w:rsidR="00170396" w:rsidRPr="00C40D0C" w:rsidRDefault="00170396"/>
        </w:tc>
        <w:tc>
          <w:tcPr>
            <w:tcW w:w="3403" w:type="dxa"/>
          </w:tcPr>
          <w:p w:rsidR="00170396" w:rsidRPr="00C40D0C" w:rsidRDefault="00170396"/>
        </w:tc>
        <w:tc>
          <w:tcPr>
            <w:tcW w:w="851" w:type="dxa"/>
          </w:tcPr>
          <w:p w:rsidR="00170396" w:rsidRPr="00C40D0C" w:rsidRDefault="00170396"/>
        </w:tc>
        <w:tc>
          <w:tcPr>
            <w:tcW w:w="710" w:type="dxa"/>
          </w:tcPr>
          <w:p w:rsidR="00170396" w:rsidRPr="00C40D0C" w:rsidRDefault="00170396"/>
        </w:tc>
        <w:tc>
          <w:tcPr>
            <w:tcW w:w="1135" w:type="dxa"/>
          </w:tcPr>
          <w:p w:rsidR="00170396" w:rsidRPr="00C40D0C" w:rsidRDefault="00170396"/>
        </w:tc>
        <w:tc>
          <w:tcPr>
            <w:tcW w:w="1277" w:type="dxa"/>
          </w:tcPr>
          <w:p w:rsidR="00170396" w:rsidRPr="00C40D0C" w:rsidRDefault="00170396"/>
        </w:tc>
        <w:tc>
          <w:tcPr>
            <w:tcW w:w="710" w:type="dxa"/>
          </w:tcPr>
          <w:p w:rsidR="00170396" w:rsidRPr="00C40D0C" w:rsidRDefault="00170396"/>
        </w:tc>
        <w:tc>
          <w:tcPr>
            <w:tcW w:w="426" w:type="dxa"/>
          </w:tcPr>
          <w:p w:rsidR="00170396" w:rsidRPr="00C40D0C" w:rsidRDefault="00170396"/>
        </w:tc>
        <w:tc>
          <w:tcPr>
            <w:tcW w:w="993" w:type="dxa"/>
          </w:tcPr>
          <w:p w:rsidR="00170396" w:rsidRPr="00C40D0C" w:rsidRDefault="00170396"/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7039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70396" w:rsidRPr="004D460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Базовые статистические методы в теоретик</w:t>
            </w:r>
            <w:proofErr w:type="gramStart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экспериментальном психологическом исследовании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1703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17039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1703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1703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17039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170396"/>
        </w:tc>
      </w:tr>
      <w:tr w:rsidR="001703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математической статистики в теоретико-экспериментальном психологическом исследовании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математической статистики в теоретико-экспериментальном психологическом исследовании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математической статистики в теоретико-экспериментальном психологическом исследовании /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</w:tbl>
    <w:p w:rsidR="00170396" w:rsidRDefault="00C40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49"/>
        <w:gridCol w:w="916"/>
        <w:gridCol w:w="673"/>
        <w:gridCol w:w="1078"/>
        <w:gridCol w:w="1238"/>
        <w:gridCol w:w="663"/>
        <w:gridCol w:w="381"/>
        <w:gridCol w:w="934"/>
      </w:tblGrid>
      <w:tr w:rsidR="0017039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1135" w:type="dxa"/>
          </w:tcPr>
          <w:p w:rsidR="00170396" w:rsidRDefault="00170396"/>
        </w:tc>
        <w:tc>
          <w:tcPr>
            <w:tcW w:w="1277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426" w:type="dxa"/>
          </w:tcPr>
          <w:p w:rsidR="00170396" w:rsidRDefault="001703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практика психологических измерений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практика психологических измерений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практика психологических измерений /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различий в уровне и распределении признака, оценка сдвига признака методами индуктивной статистики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различий в уровне и распределении признака, оценка сдвига признака методами индуктивной статистики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различий в уровне и распределении признака, оценка сдвига признака методами индуктивной статистики /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различий в уровне и распределении признака, оценка сдвига признака методами индуктивной статистики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согласованности изменений двух и более признаков методами корреляционного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согласованности изменений двух и более признаков методами корреляционного анализа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согласованности изменений двух и более признаков методами корреляционного анализа /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согласованности изменений двух и более признаков методами корреляционного анализа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Однофакторные и двухфакторные решения в дисперсионном анализе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Однофакторные и двухфакторные решения в дисперсионном анализе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</w:tbl>
    <w:p w:rsidR="00170396" w:rsidRDefault="00C40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50"/>
        <w:gridCol w:w="916"/>
        <w:gridCol w:w="673"/>
        <w:gridCol w:w="1078"/>
        <w:gridCol w:w="1237"/>
        <w:gridCol w:w="663"/>
        <w:gridCol w:w="381"/>
        <w:gridCol w:w="934"/>
      </w:tblGrid>
      <w:tr w:rsidR="0017039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1135" w:type="dxa"/>
          </w:tcPr>
          <w:p w:rsidR="00170396" w:rsidRDefault="00170396"/>
        </w:tc>
        <w:tc>
          <w:tcPr>
            <w:tcW w:w="1277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426" w:type="dxa"/>
          </w:tcPr>
          <w:p w:rsidR="00170396" w:rsidRDefault="001703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Однофакторные и двухфакторные решения в дисперсионном анализе /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Однофакторные и двухфакторные решения в дисперсионном анализе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Многомерные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уравнений регрессии методами регрессионного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уравнений регрессии методами регрессионного анализа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уравнений регрессии методами регрессионного анализа /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Факторный анализ в психологическом исследовании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Факторный анализ в психологическом исследовании /</w:t>
            </w:r>
            <w:proofErr w:type="spellStart"/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Факторный анализ в психологическом исследовании /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кластерного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кластерного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кластерного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</w:tr>
      <w:tr w:rsidR="00170396">
        <w:trPr>
          <w:trHeight w:hRule="exact" w:val="277"/>
        </w:trPr>
        <w:tc>
          <w:tcPr>
            <w:tcW w:w="993" w:type="dxa"/>
          </w:tcPr>
          <w:p w:rsidR="00170396" w:rsidRDefault="00170396"/>
        </w:tc>
        <w:tc>
          <w:tcPr>
            <w:tcW w:w="3687" w:type="dxa"/>
          </w:tcPr>
          <w:p w:rsidR="00170396" w:rsidRDefault="00170396"/>
        </w:tc>
        <w:tc>
          <w:tcPr>
            <w:tcW w:w="851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1135" w:type="dxa"/>
          </w:tcPr>
          <w:p w:rsidR="00170396" w:rsidRDefault="00170396"/>
        </w:tc>
        <w:tc>
          <w:tcPr>
            <w:tcW w:w="1277" w:type="dxa"/>
          </w:tcPr>
          <w:p w:rsidR="00170396" w:rsidRDefault="00170396"/>
        </w:tc>
        <w:tc>
          <w:tcPr>
            <w:tcW w:w="710" w:type="dxa"/>
          </w:tcPr>
          <w:p w:rsidR="00170396" w:rsidRDefault="00170396"/>
        </w:tc>
        <w:tc>
          <w:tcPr>
            <w:tcW w:w="426" w:type="dxa"/>
          </w:tcPr>
          <w:p w:rsidR="00170396" w:rsidRDefault="00170396"/>
        </w:tc>
        <w:tc>
          <w:tcPr>
            <w:tcW w:w="993" w:type="dxa"/>
          </w:tcPr>
          <w:p w:rsidR="00170396" w:rsidRDefault="00170396"/>
        </w:tc>
      </w:tr>
      <w:tr w:rsidR="0017039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170396" w:rsidRDefault="00C40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4"/>
        <w:gridCol w:w="1858"/>
        <w:gridCol w:w="3127"/>
        <w:gridCol w:w="1680"/>
        <w:gridCol w:w="992"/>
      </w:tblGrid>
      <w:tr w:rsidR="0017039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170396" w:rsidRDefault="00170396"/>
        </w:tc>
        <w:tc>
          <w:tcPr>
            <w:tcW w:w="1702" w:type="dxa"/>
          </w:tcPr>
          <w:p w:rsidR="00170396" w:rsidRDefault="001703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70396" w:rsidRPr="004D4601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Основные задачи и методы математической статистики в психологии.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Измерение в психодиагностике, виды шкал. Стандартные шкалы в психодиагностике.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Табулирование и представление данных. Графические способы представления данных и результатов исследования.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Меры центральной тенденции и меры разброса.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Нормальное распределение, его основные свойства. Правило трех сигм.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Показатели распределения.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Оценка типа распределения.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Достоверность психологического исследования.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 проверки статистических гипотез.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Параметрические критерии в индуктивной статистике.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Непараметрические критерии в индуктивной статистике.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Методы выявления различий в уровне исследуемого признака: 2 выборки испытуемых.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Методы выявления различий в уровне исследуемого признака: 3 и более выборки испытуемых.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Методы оценки сдвига исследуемого признака: 2 замера на одной и той же выборке испытуемых.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Методы оценки сдвига исследуемого признака: 3 и более замеров на одной и той же выборке испытуемых.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Выявление различий в распределении признака: при сопоставлении эмпирического распределения с 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теоретическим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Выявление различий в распределении признака: при сопоставлении двух эмпирических распределений.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Корреляционный анализ в психологическом исследовании: задачи, условия применения, разновидности метода, причинность и корреляция.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Параметрические методы корреляционного анализа.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Непараметрические методы корреляционного анализа.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Планирование корреляционного исследования.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Факторный анализ: назначение и применение.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Организация факторного анализа.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Однофакторный дисперсионный анализ.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Двухфакторный дисперсионный анализ.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Одномерный регрессионный анализ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Многомерный регрессионный анализ.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Кластерный анализ.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аналитические задания, контрольные работы</w:t>
            </w:r>
          </w:p>
        </w:tc>
      </w:tr>
      <w:tr w:rsidR="00170396" w:rsidRPr="004D4601">
        <w:trPr>
          <w:trHeight w:hRule="exact" w:val="277"/>
        </w:trPr>
        <w:tc>
          <w:tcPr>
            <w:tcW w:w="710" w:type="dxa"/>
          </w:tcPr>
          <w:p w:rsidR="00170396" w:rsidRPr="00C40D0C" w:rsidRDefault="00170396"/>
        </w:tc>
        <w:tc>
          <w:tcPr>
            <w:tcW w:w="1986" w:type="dxa"/>
          </w:tcPr>
          <w:p w:rsidR="00170396" w:rsidRPr="00C40D0C" w:rsidRDefault="00170396"/>
        </w:tc>
        <w:tc>
          <w:tcPr>
            <w:tcW w:w="1986" w:type="dxa"/>
          </w:tcPr>
          <w:p w:rsidR="00170396" w:rsidRPr="00C40D0C" w:rsidRDefault="00170396"/>
        </w:tc>
        <w:tc>
          <w:tcPr>
            <w:tcW w:w="3403" w:type="dxa"/>
          </w:tcPr>
          <w:p w:rsidR="00170396" w:rsidRPr="00C40D0C" w:rsidRDefault="00170396"/>
        </w:tc>
        <w:tc>
          <w:tcPr>
            <w:tcW w:w="1702" w:type="dxa"/>
          </w:tcPr>
          <w:p w:rsidR="00170396" w:rsidRPr="00C40D0C" w:rsidRDefault="00170396"/>
        </w:tc>
        <w:tc>
          <w:tcPr>
            <w:tcW w:w="993" w:type="dxa"/>
          </w:tcPr>
          <w:p w:rsidR="00170396" w:rsidRPr="00C40D0C" w:rsidRDefault="00170396"/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03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039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Огнева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исследования: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=275375</w:t>
            </w:r>
          </w:p>
        </w:tc>
      </w:tr>
      <w:tr w:rsidR="00170396" w:rsidRPr="004D46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Джафаров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вероятностей и математическая статистика: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Новосибирск: НГТУ,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=438304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03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0396" w:rsidRPr="004D460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Издательство «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Рипол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лассик»,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=480905</w:t>
            </w:r>
          </w:p>
        </w:tc>
      </w:tr>
      <w:tr w:rsidR="00170396" w:rsidRPr="004D460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Болдырева Н. П., Болдырева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 в схемах и таблицах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=363426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703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170396" w:rsidRDefault="00C40D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2"/>
        <w:gridCol w:w="1840"/>
        <w:gridCol w:w="3110"/>
        <w:gridCol w:w="1681"/>
        <w:gridCol w:w="992"/>
      </w:tblGrid>
      <w:tr w:rsidR="0017039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170396" w:rsidRDefault="00170396"/>
        </w:tc>
        <w:tc>
          <w:tcPr>
            <w:tcW w:w="1702" w:type="dxa"/>
          </w:tcPr>
          <w:p w:rsidR="00170396" w:rsidRDefault="001703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703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1703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0396" w:rsidRPr="004D460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Осипова С. И., Бутакова С. М., 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Дулинец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Г., 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Шаипова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в педагогических исследованиях: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Красноярск: Сибирский федеральный университет,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=229181</w:t>
            </w:r>
          </w:p>
        </w:tc>
      </w:tr>
      <w:tr w:rsidR="00170396" w:rsidRPr="004D46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в психологии: электронная презентация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=229222</w:t>
            </w:r>
          </w:p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70396" w:rsidRPr="004D46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Леонова, Е.В. Методы психолого-педагогической оценки</w:t>
            </w:r>
          </w:p>
        </w:tc>
      </w:tr>
      <w:tr w:rsidR="00170396" w:rsidRPr="004D46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Патронова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Н.Н. Статистические методы в психолого-педагогических исследованиях</w:t>
            </w:r>
            <w:proofErr w:type="gram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703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SPSS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Statistics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IBM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SPSS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Statistics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22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татистический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пакет для социальных наук);</w:t>
            </w:r>
          </w:p>
        </w:tc>
      </w:tr>
      <w:tr w:rsidR="001703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Moodle.</w:t>
            </w:r>
          </w:p>
        </w:tc>
      </w:tr>
      <w:tr w:rsidR="001703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70396" w:rsidRPr="004D4601">
        <w:trPr>
          <w:trHeight w:hRule="exact" w:val="277"/>
        </w:trPr>
        <w:tc>
          <w:tcPr>
            <w:tcW w:w="710" w:type="dxa"/>
          </w:tcPr>
          <w:p w:rsidR="00170396" w:rsidRPr="00C40D0C" w:rsidRDefault="00170396"/>
        </w:tc>
        <w:tc>
          <w:tcPr>
            <w:tcW w:w="1986" w:type="dxa"/>
          </w:tcPr>
          <w:p w:rsidR="00170396" w:rsidRPr="00C40D0C" w:rsidRDefault="00170396"/>
        </w:tc>
        <w:tc>
          <w:tcPr>
            <w:tcW w:w="1986" w:type="dxa"/>
          </w:tcPr>
          <w:p w:rsidR="00170396" w:rsidRPr="00C40D0C" w:rsidRDefault="00170396"/>
        </w:tc>
        <w:tc>
          <w:tcPr>
            <w:tcW w:w="3403" w:type="dxa"/>
          </w:tcPr>
          <w:p w:rsidR="00170396" w:rsidRPr="00C40D0C" w:rsidRDefault="00170396"/>
        </w:tc>
        <w:tc>
          <w:tcPr>
            <w:tcW w:w="1702" w:type="dxa"/>
          </w:tcPr>
          <w:p w:rsidR="00170396" w:rsidRPr="00C40D0C" w:rsidRDefault="00170396"/>
        </w:tc>
        <w:tc>
          <w:tcPr>
            <w:tcW w:w="993" w:type="dxa"/>
          </w:tcPr>
          <w:p w:rsidR="00170396" w:rsidRPr="00C40D0C" w:rsidRDefault="00170396"/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170396" w:rsidRPr="004D46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170396" w:rsidRPr="004D46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Default="00C40D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170396" w:rsidRPr="004D4601">
        <w:trPr>
          <w:trHeight w:hRule="exact" w:val="277"/>
        </w:trPr>
        <w:tc>
          <w:tcPr>
            <w:tcW w:w="710" w:type="dxa"/>
          </w:tcPr>
          <w:p w:rsidR="00170396" w:rsidRPr="00C40D0C" w:rsidRDefault="00170396"/>
        </w:tc>
        <w:tc>
          <w:tcPr>
            <w:tcW w:w="1986" w:type="dxa"/>
          </w:tcPr>
          <w:p w:rsidR="00170396" w:rsidRPr="00C40D0C" w:rsidRDefault="00170396"/>
        </w:tc>
        <w:tc>
          <w:tcPr>
            <w:tcW w:w="1986" w:type="dxa"/>
          </w:tcPr>
          <w:p w:rsidR="00170396" w:rsidRPr="00C40D0C" w:rsidRDefault="00170396"/>
        </w:tc>
        <w:tc>
          <w:tcPr>
            <w:tcW w:w="3403" w:type="dxa"/>
          </w:tcPr>
          <w:p w:rsidR="00170396" w:rsidRPr="00C40D0C" w:rsidRDefault="00170396"/>
        </w:tc>
        <w:tc>
          <w:tcPr>
            <w:tcW w:w="1702" w:type="dxa"/>
          </w:tcPr>
          <w:p w:rsidR="00170396" w:rsidRPr="00C40D0C" w:rsidRDefault="00170396"/>
        </w:tc>
        <w:tc>
          <w:tcPr>
            <w:tcW w:w="993" w:type="dxa"/>
          </w:tcPr>
          <w:p w:rsidR="00170396" w:rsidRPr="00C40D0C" w:rsidRDefault="00170396"/>
        </w:tc>
      </w:tr>
      <w:tr w:rsidR="00170396" w:rsidRPr="004D46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40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70396" w:rsidRPr="004D4601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170396" w:rsidRPr="00C40D0C" w:rsidRDefault="00170396">
            <w:pPr>
              <w:spacing w:after="0" w:line="240" w:lineRule="auto"/>
              <w:rPr>
                <w:sz w:val="19"/>
                <w:szCs w:val="19"/>
              </w:rPr>
            </w:pP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170396" w:rsidRPr="00C40D0C" w:rsidRDefault="00C40D0C">
            <w:pPr>
              <w:spacing w:after="0" w:line="240" w:lineRule="auto"/>
              <w:rPr>
                <w:sz w:val="19"/>
                <w:szCs w:val="19"/>
              </w:rPr>
            </w:pPr>
            <w:r w:rsidRPr="00C40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170396" w:rsidRPr="00C40D0C" w:rsidRDefault="00170396"/>
    <w:sectPr w:rsidR="00170396" w:rsidRPr="00C40D0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70396"/>
    <w:rsid w:val="001F0BC7"/>
    <w:rsid w:val="004D4601"/>
    <w:rsid w:val="00C40D0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0D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0D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0D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0D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2262</Words>
  <Characters>12899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ВПС-17,18_plx_Математические методы в психологии_</vt:lpstr>
      <vt:lpstr>Лист1</vt:lpstr>
    </vt:vector>
  </TitlesOfParts>
  <Company/>
  <LinksUpToDate>false</LinksUpToDate>
  <CharactersWithSpaces>15131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ВПС-17,18_plx_Математические методы в психологии_</dc:title>
  <dc:creator>FastReport.NET</dc:creator>
  <cp:lastModifiedBy>user</cp:lastModifiedBy>
  <cp:revision>2</cp:revision>
  <cp:lastPrinted>2019-08-28T11:32:00Z</cp:lastPrinted>
  <dcterms:created xsi:type="dcterms:W3CDTF">2019-08-29T12:54:00Z</dcterms:created>
  <dcterms:modified xsi:type="dcterms:W3CDTF">2019-08-29T12:54:00Z</dcterms:modified>
</cp:coreProperties>
</file>